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20" w:rsidRDefault="00842D20" w:rsidP="00842D20">
      <w:pPr>
        <w:jc w:val="center"/>
        <w:rPr>
          <w:rFonts w:ascii="Century Gothic" w:hAnsi="Century Gothic"/>
          <w:b/>
          <w:color w:val="000000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-675640</wp:posOffset>
            </wp:positionV>
            <wp:extent cx="2257425" cy="8420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R_Logo-FULL LOGO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42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D20" w:rsidRPr="00C3191F" w:rsidRDefault="00842D20" w:rsidP="00842D20">
      <w:pPr>
        <w:jc w:val="center"/>
        <w:rPr>
          <w:rFonts w:ascii="Century Gothic" w:hAnsi="Century Gothic"/>
          <w:b/>
          <w:color w:val="000000"/>
        </w:rPr>
      </w:pPr>
      <w:r w:rsidRPr="00C3191F">
        <w:rPr>
          <w:rFonts w:ascii="Century Gothic" w:hAnsi="Century Gothic"/>
          <w:b/>
          <w:color w:val="000000"/>
        </w:rPr>
        <w:t>In-Kind Donation Wish List</w:t>
      </w:r>
    </w:p>
    <w:p w:rsidR="00AE65E4" w:rsidRPr="00C3191F" w:rsidRDefault="00842D20" w:rsidP="00842D20">
      <w:pPr>
        <w:jc w:val="center"/>
        <w:rPr>
          <w:rFonts w:ascii="Century Gothic" w:hAnsi="Century Gothic"/>
          <w:i/>
          <w:color w:val="000000"/>
        </w:rPr>
      </w:pPr>
      <w:r w:rsidRPr="00C3191F">
        <w:rPr>
          <w:rFonts w:ascii="Century Gothic" w:hAnsi="Century Gothic"/>
          <w:i/>
          <w:color w:val="000000"/>
        </w:rPr>
        <w:t xml:space="preserve">(Updated </w:t>
      </w:r>
      <w:r w:rsidR="0091343C">
        <w:rPr>
          <w:rFonts w:ascii="Century Gothic" w:hAnsi="Century Gothic"/>
          <w:i/>
          <w:color w:val="000000"/>
        </w:rPr>
        <w:t>May 2019</w:t>
      </w:r>
      <w:r w:rsidRPr="00C3191F">
        <w:rPr>
          <w:rFonts w:ascii="Century Gothic" w:hAnsi="Century Gothic"/>
          <w:i/>
          <w:color w:val="000000"/>
        </w:rPr>
        <w:t>)</w:t>
      </w:r>
    </w:p>
    <w:p w:rsidR="00C3191F" w:rsidRDefault="00C3191F" w:rsidP="00842D20">
      <w:pPr>
        <w:jc w:val="center"/>
        <w:rPr>
          <w:rFonts w:ascii="Century Gothic" w:hAnsi="Century Gothic"/>
          <w:i/>
          <w:color w:val="000000"/>
          <w:sz w:val="22"/>
        </w:rPr>
      </w:pPr>
    </w:p>
    <w:p w:rsidR="00C3191F" w:rsidRPr="003F76AE" w:rsidRDefault="00C3191F" w:rsidP="00C3191F">
      <w:pPr>
        <w:rPr>
          <w:rFonts w:ascii="Century Gothic" w:hAnsi="Century Gothic"/>
          <w:color w:val="000000"/>
        </w:rPr>
      </w:pPr>
      <w:r w:rsidRPr="0081613B">
        <w:rPr>
          <w:rFonts w:ascii="Century Gothic" w:hAnsi="Century Gothic"/>
          <w:color w:val="000000"/>
        </w:rPr>
        <w:t xml:space="preserve">Please call 770-427-2902 to make an appointment to drop off donations at our </w:t>
      </w:r>
      <w:r w:rsidRPr="003F76AE">
        <w:rPr>
          <w:rFonts w:ascii="Century Gothic" w:hAnsi="Century Gothic"/>
          <w:color w:val="000000"/>
        </w:rPr>
        <w:t>administra</w:t>
      </w:r>
      <w:r w:rsidR="00384B03">
        <w:rPr>
          <w:rFonts w:ascii="Century Gothic" w:hAnsi="Century Gothic"/>
          <w:color w:val="000000"/>
        </w:rPr>
        <w:t>tive office at 48 Henderson St. Marietta, GA. 30064. U</w:t>
      </w:r>
      <w:r w:rsidR="00384B03" w:rsidRPr="003F76AE">
        <w:rPr>
          <w:rFonts w:ascii="Century Gothic" w:hAnsi="Century Gothic"/>
          <w:color w:val="000000"/>
        </w:rPr>
        <w:t>nfortunately</w:t>
      </w:r>
      <w:r w:rsidRPr="003F76AE">
        <w:rPr>
          <w:rFonts w:ascii="Century Gothic" w:hAnsi="Century Gothic"/>
          <w:color w:val="000000"/>
        </w:rPr>
        <w:t>, due to our constantly changing n</w:t>
      </w:r>
      <w:r w:rsidR="00805778">
        <w:rPr>
          <w:rFonts w:ascii="Century Gothic" w:hAnsi="Century Gothic"/>
          <w:color w:val="000000"/>
        </w:rPr>
        <w:t xml:space="preserve">eeds and limited storage space. We appreciate a call before drop off if possible. </w:t>
      </w:r>
    </w:p>
    <w:p w:rsidR="00AE65E4" w:rsidRPr="003F76AE" w:rsidRDefault="00AE65E4" w:rsidP="001261C1">
      <w:pPr>
        <w:rPr>
          <w:rFonts w:ascii="Century Gothic" w:hAnsi="Century Gothic"/>
          <w:b/>
          <w:color w:val="000000"/>
        </w:rPr>
      </w:pPr>
    </w:p>
    <w:p w:rsidR="001261C1" w:rsidRPr="003F76AE" w:rsidRDefault="001261C1" w:rsidP="001261C1">
      <w:pPr>
        <w:rPr>
          <w:rFonts w:ascii="Century Gothic" w:hAnsi="Century Gothic"/>
          <w:b/>
          <w:color w:val="000000"/>
        </w:rPr>
      </w:pPr>
      <w:r w:rsidRPr="003F76AE">
        <w:rPr>
          <w:rFonts w:ascii="Century Gothic" w:hAnsi="Century Gothic"/>
          <w:b/>
          <w:color w:val="000000"/>
        </w:rPr>
        <w:t>Shelter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Toothpaste 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Deodorant </w:t>
      </w:r>
    </w:p>
    <w:p w:rsidR="001261C1" w:rsidRPr="003F76AE" w:rsidRDefault="00150AF7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Soap &amp; b</w:t>
      </w:r>
      <w:r w:rsidR="001261C1" w:rsidRPr="003F76AE">
        <w:rPr>
          <w:rFonts w:ascii="Century Gothic" w:hAnsi="Century Gothic"/>
          <w:color w:val="000000"/>
        </w:rPr>
        <w:t>ody wash 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Bath rugs 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Shower curtains 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 xml:space="preserve">Twin sheets </w:t>
      </w:r>
      <w:r w:rsidR="000807CF" w:rsidRPr="003F76AE">
        <w:rPr>
          <w:rFonts w:ascii="Century Gothic" w:hAnsi="Century Gothic"/>
          <w:color w:val="000000"/>
        </w:rPr>
        <w:t xml:space="preserve">and pillow cases </w:t>
      </w:r>
      <w:r w:rsidRPr="003F76AE">
        <w:rPr>
          <w:rFonts w:ascii="Century Gothic" w:hAnsi="Century Gothic"/>
          <w:color w:val="000000"/>
        </w:rPr>
        <w:t>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Twin blankets 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Bath towels 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Wash cloths 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Standard pillows 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Diapers and pull-ups (all sizes, but larger sizes are especially needed)</w:t>
      </w:r>
    </w:p>
    <w:p w:rsidR="00842D20" w:rsidRPr="003F76AE" w:rsidRDefault="00842D20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Baby wipes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Feminine hygiene products</w:t>
      </w:r>
    </w:p>
    <w:p w:rsidR="008234BC" w:rsidRPr="003F76AE" w:rsidRDefault="008234BC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Gas and grocery store gift cards</w:t>
      </w:r>
    </w:p>
    <w:p w:rsidR="001261C1" w:rsidRPr="003F76AE" w:rsidRDefault="001261C1" w:rsidP="001261C1">
      <w:pPr>
        <w:rPr>
          <w:rFonts w:ascii="Century Gothic" w:hAnsi="Century Gothic" w:cs="Tahoma"/>
          <w:b/>
          <w:color w:val="000000"/>
        </w:rPr>
      </w:pPr>
    </w:p>
    <w:p w:rsidR="00B15FC3" w:rsidRPr="003F76AE" w:rsidRDefault="00B15FC3" w:rsidP="00B15FC3">
      <w:pPr>
        <w:rPr>
          <w:rFonts w:ascii="Century Gothic" w:eastAsia="Times New Roman" w:hAnsi="Century Gothic"/>
          <w:b/>
        </w:rPr>
      </w:pPr>
      <w:r w:rsidRPr="003F76AE">
        <w:rPr>
          <w:rFonts w:ascii="Century Gothic" w:eastAsia="Times New Roman" w:hAnsi="Century Gothic"/>
          <w:b/>
        </w:rPr>
        <w:t xml:space="preserve">Housing </w:t>
      </w:r>
      <w:r w:rsidR="00F1410A" w:rsidRPr="003F76AE">
        <w:rPr>
          <w:rFonts w:ascii="Century Gothic" w:eastAsia="Times New Roman" w:hAnsi="Century Gothic"/>
          <w:b/>
        </w:rPr>
        <w:t>Programs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Queen size mattress covers</w:t>
      </w:r>
      <w:r w:rsidR="00842D20" w:rsidRPr="003F76AE">
        <w:rPr>
          <w:rFonts w:ascii="Century Gothic" w:hAnsi="Century Gothic"/>
          <w:color w:val="000000"/>
        </w:rPr>
        <w:t xml:space="preserve"> (new)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Pots &amp; pans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Dishes</w:t>
      </w:r>
    </w:p>
    <w:p w:rsidR="00B15FC3" w:rsidRPr="003F76AE" w:rsidRDefault="00842D20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Towels and wash cloth</w:t>
      </w:r>
      <w:r w:rsidR="00B15FC3" w:rsidRPr="003F76AE">
        <w:rPr>
          <w:rFonts w:ascii="Century Gothic" w:eastAsia="Times New Roman" w:hAnsi="Century Gothic"/>
        </w:rPr>
        <w:t>s </w:t>
      </w:r>
      <w:r w:rsidRPr="003F76AE">
        <w:rPr>
          <w:rFonts w:ascii="Century Gothic" w:hAnsi="Century Gothic"/>
          <w:color w:val="000000"/>
        </w:rPr>
        <w:t>(new)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Drinking Glasses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Children’s plates and cups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Queen size bedding</w:t>
      </w:r>
      <w:r w:rsidR="00842D20" w:rsidRPr="003F76AE">
        <w:rPr>
          <w:rFonts w:ascii="Century Gothic" w:hAnsi="Century Gothic"/>
          <w:color w:val="000000"/>
        </w:rPr>
        <w:t xml:space="preserve"> (new)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Twin size bedding</w:t>
      </w:r>
      <w:r w:rsidR="00842D20" w:rsidRPr="003F76AE">
        <w:rPr>
          <w:rFonts w:ascii="Century Gothic" w:hAnsi="Century Gothic"/>
          <w:color w:val="000000"/>
        </w:rPr>
        <w:t xml:space="preserve"> (new)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Kitchen utensils 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Silverware </w:t>
      </w:r>
    </w:p>
    <w:p w:rsidR="0091343C" w:rsidRDefault="00842D20" w:rsidP="0091343C">
      <w:pPr>
        <w:rPr>
          <w:rFonts w:ascii="Century Gothic" w:hAnsi="Century Gothic"/>
          <w:color w:val="000000"/>
        </w:rPr>
      </w:pPr>
      <w:r w:rsidRPr="003F76AE">
        <w:rPr>
          <w:rFonts w:ascii="Century Gothic" w:eastAsia="Times New Roman" w:hAnsi="Century Gothic"/>
        </w:rPr>
        <w:t>Kitchen dish towels</w:t>
      </w:r>
      <w:r w:rsidRPr="003F76AE">
        <w:rPr>
          <w:rFonts w:ascii="Century Gothic" w:hAnsi="Century Gothic"/>
          <w:color w:val="000000"/>
        </w:rPr>
        <w:t xml:space="preserve"> </w:t>
      </w:r>
      <w:r w:rsidR="00F1410A" w:rsidRPr="003F76AE">
        <w:rPr>
          <w:rFonts w:ascii="Century Gothic" w:hAnsi="Century Gothic"/>
          <w:color w:val="000000"/>
        </w:rPr>
        <w:t>&amp; potholders</w:t>
      </w:r>
      <w:r w:rsidR="00F1410A" w:rsidRPr="003F76AE">
        <w:rPr>
          <w:rFonts w:ascii="Century Gothic" w:hAnsi="Century Gothic"/>
          <w:color w:val="000000"/>
        </w:rPr>
        <w:br/>
        <w:t>Shower hooks &amp; shower curtains</w:t>
      </w:r>
    </w:p>
    <w:p w:rsidR="00F1410A" w:rsidRPr="003F76AE" w:rsidRDefault="0091343C" w:rsidP="0091343C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Laundry detergent PODS ( No Liquid) </w:t>
      </w:r>
      <w:r w:rsidR="00F1410A" w:rsidRPr="003F76AE">
        <w:rPr>
          <w:rFonts w:ascii="Century Gothic" w:hAnsi="Century Gothic"/>
          <w:color w:val="000000"/>
        </w:rPr>
        <w:br/>
        <w:t>Cleaning supplies (mop/bucket, broom/dustpan, etc.)</w:t>
      </w:r>
      <w:r w:rsidR="00F1410A" w:rsidRPr="003F76AE">
        <w:rPr>
          <w:rFonts w:ascii="Century Gothic" w:hAnsi="Century Gothic"/>
          <w:color w:val="000000"/>
        </w:rPr>
        <w:br/>
        <w:t>Trash cans &amp; bags</w:t>
      </w:r>
      <w:r w:rsidR="00F1410A" w:rsidRPr="003F76AE">
        <w:rPr>
          <w:rFonts w:ascii="Century Gothic" w:hAnsi="Century Gothic"/>
          <w:color w:val="000000"/>
        </w:rPr>
        <w:br/>
      </w:r>
    </w:p>
    <w:p w:rsidR="0081613B" w:rsidRPr="003F76AE" w:rsidRDefault="0081613B" w:rsidP="001261C1">
      <w:pPr>
        <w:rPr>
          <w:rFonts w:ascii="Century Gothic" w:hAnsi="Century Gothic"/>
          <w:color w:val="000000"/>
        </w:rPr>
      </w:pPr>
    </w:p>
    <w:p w:rsidR="0081613B" w:rsidRPr="003F76AE" w:rsidRDefault="0081613B" w:rsidP="001261C1">
      <w:pPr>
        <w:rPr>
          <w:rFonts w:ascii="Century Gothic" w:hAnsi="Century Gothic"/>
          <w:color w:val="000000"/>
        </w:rPr>
      </w:pPr>
    </w:p>
    <w:p w:rsidR="001261C1" w:rsidRPr="003F76AE" w:rsidRDefault="001261C1" w:rsidP="001261C1">
      <w:pPr>
        <w:rPr>
          <w:rFonts w:ascii="Century Gothic" w:hAnsi="Century Gothic"/>
          <w:b/>
          <w:color w:val="000000"/>
        </w:rPr>
      </w:pPr>
      <w:r w:rsidRPr="003F76AE">
        <w:rPr>
          <w:rFonts w:ascii="Century Gothic" w:hAnsi="Century Gothic"/>
          <w:b/>
          <w:color w:val="000000"/>
        </w:rPr>
        <w:lastRenderedPageBreak/>
        <w:t>Sexual Assault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Comfortable clothing such as t-shirts, shorts, sweatpants, sweatshirts, and leggings (new)</w:t>
      </w:r>
    </w:p>
    <w:p w:rsidR="000F47D3" w:rsidRPr="003F76AE" w:rsidRDefault="000F47D3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Heavy-duty black duffle bags (2)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Panties (new)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Bras (new)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Socks (new)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Flip flops (new)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Individually packaged snacks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Keurig K-cups and coffee supplies (disposable cups, stirrers, sugar, creamer)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 xml:space="preserve">Bottled water and soda cans 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Toiletry items (Chap Stick, hair ties, toothpaste, Vaseline, lotion, feminine hygiene products)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Laundry supplies (detergent</w:t>
      </w:r>
      <w:r w:rsidR="00DA3646">
        <w:rPr>
          <w:rFonts w:ascii="Century Gothic" w:hAnsi="Century Gothic"/>
          <w:color w:val="000000"/>
        </w:rPr>
        <w:t xml:space="preserve"> PODs</w:t>
      </w:r>
      <w:r w:rsidRPr="003F76AE">
        <w:rPr>
          <w:rFonts w:ascii="Century Gothic" w:hAnsi="Century Gothic"/>
          <w:color w:val="000000"/>
        </w:rPr>
        <w:t>, bleach, fabric softeners)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Medical supplies (Band-Aids, first aid ointment, hydrogen peroxide)</w:t>
      </w:r>
    </w:p>
    <w:p w:rsidR="001261C1" w:rsidRPr="003F76AE" w:rsidRDefault="00842D20" w:rsidP="00842D20">
      <w:pPr>
        <w:rPr>
          <w:rFonts w:ascii="Century Gothic" w:hAnsi="Century Gothic" w:cs="Tahoma"/>
          <w:b/>
          <w:color w:val="000000"/>
        </w:rPr>
      </w:pPr>
      <w:r w:rsidRPr="003F76AE">
        <w:rPr>
          <w:rFonts w:ascii="Century Gothic" w:hAnsi="Century Gothic"/>
          <w:color w:val="000000"/>
        </w:rPr>
        <w:t>White bath towels (new)</w:t>
      </w:r>
      <w:r w:rsidR="00463C83" w:rsidRPr="003F76AE">
        <w:rPr>
          <w:rFonts w:ascii="Century Gothic" w:hAnsi="Century Gothic"/>
          <w:color w:val="000000"/>
        </w:rPr>
        <w:br/>
        <w:t>AED machine</w:t>
      </w:r>
      <w:r w:rsidR="00463C83" w:rsidRPr="003F76AE">
        <w:rPr>
          <w:rFonts w:ascii="Century Gothic" w:hAnsi="Century Gothic"/>
          <w:color w:val="000000"/>
        </w:rPr>
        <w:br/>
        <w:t>Glucometer</w:t>
      </w:r>
    </w:p>
    <w:p w:rsidR="0074737A" w:rsidRPr="003F76AE" w:rsidRDefault="0074737A" w:rsidP="001261C1">
      <w:pPr>
        <w:rPr>
          <w:rFonts w:ascii="Century Gothic" w:hAnsi="Century Gothic" w:cs="Tahoma"/>
          <w:b/>
          <w:color w:val="000000"/>
        </w:rPr>
      </w:pPr>
    </w:p>
    <w:p w:rsidR="00961F8C" w:rsidRPr="003F76AE" w:rsidRDefault="00961F8C" w:rsidP="001261C1">
      <w:pPr>
        <w:rPr>
          <w:rFonts w:ascii="Century Gothic" w:hAnsi="Century Gothic" w:cs="Tahoma"/>
          <w:b/>
          <w:color w:val="000000"/>
        </w:rPr>
      </w:pPr>
      <w:r w:rsidRPr="003F76AE">
        <w:rPr>
          <w:rFonts w:ascii="Century Gothic" w:hAnsi="Century Gothic" w:cs="Tahoma"/>
          <w:b/>
          <w:color w:val="000000"/>
        </w:rPr>
        <w:t xml:space="preserve">Latino Outreach </w:t>
      </w:r>
    </w:p>
    <w:p w:rsidR="00961F8C" w:rsidRPr="003F76AE" w:rsidRDefault="001B4168" w:rsidP="00961F8C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Grocery store gift cards</w:t>
      </w:r>
    </w:p>
    <w:p w:rsidR="00961F8C" w:rsidRPr="003F76AE" w:rsidRDefault="00961F8C" w:rsidP="001261C1">
      <w:pPr>
        <w:rPr>
          <w:rFonts w:ascii="Century Gothic" w:hAnsi="Century Gothic" w:cs="Tahoma"/>
          <w:b/>
          <w:color w:val="000000"/>
        </w:rPr>
      </w:pPr>
    </w:p>
    <w:p w:rsidR="001261C1" w:rsidRPr="003F76AE" w:rsidRDefault="001261C1" w:rsidP="001261C1">
      <w:pPr>
        <w:rPr>
          <w:rFonts w:ascii="Century Gothic" w:hAnsi="Century Gothic" w:cs="Tahoma"/>
          <w:b/>
          <w:color w:val="000000"/>
        </w:rPr>
      </w:pPr>
      <w:r w:rsidRPr="003F76AE">
        <w:rPr>
          <w:rFonts w:ascii="Century Gothic" w:hAnsi="Century Gothic" w:cs="Tahoma"/>
          <w:b/>
          <w:color w:val="000000"/>
        </w:rPr>
        <w:t xml:space="preserve">Child Advocacy  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Baby clothing (new or gently used)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Bottles and sippy cups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Baby towels, wash cloths and blankets (new)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Baby bath wash and lotion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Toddler clothing (new or gently used)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Boys and girls junior size clothing (new or gently used)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Boys and girls under garments (new)</w:t>
      </w:r>
    </w:p>
    <w:p w:rsidR="00424D5D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Boys and girls socks and shoes (new)</w:t>
      </w:r>
    </w:p>
    <w:p w:rsidR="0081613B" w:rsidRPr="003F76AE" w:rsidRDefault="0081613B" w:rsidP="0081613B">
      <w:pPr>
        <w:rPr>
          <w:rFonts w:ascii="Century Gothic" w:hAnsi="Century Gothic" w:cs="Tahoma"/>
          <w:color w:val="000000"/>
        </w:rPr>
      </w:pPr>
    </w:p>
    <w:p w:rsidR="0081613B" w:rsidRPr="003F76AE" w:rsidRDefault="0081613B" w:rsidP="0081613B">
      <w:pPr>
        <w:rPr>
          <w:rFonts w:ascii="Century Gothic" w:hAnsi="Century Gothic"/>
          <w:b/>
        </w:rPr>
      </w:pPr>
      <w:r w:rsidRPr="003F76AE">
        <w:rPr>
          <w:rFonts w:ascii="Century Gothic" w:hAnsi="Century Gothic"/>
          <w:b/>
        </w:rPr>
        <w:t>Legal Advocacy</w:t>
      </w:r>
    </w:p>
    <w:p w:rsidR="0081613B" w:rsidRPr="003F76AE" w:rsidRDefault="0081613B" w:rsidP="0081613B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Kleenex/tissue</w:t>
      </w:r>
    </w:p>
    <w:p w:rsidR="0081613B" w:rsidRPr="003F76AE" w:rsidRDefault="0081613B" w:rsidP="0081613B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Bottled water</w:t>
      </w:r>
    </w:p>
    <w:p w:rsidR="0081613B" w:rsidRPr="003F76AE" w:rsidRDefault="0081613B" w:rsidP="0081613B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Individually packaged snacks</w:t>
      </w:r>
    </w:p>
    <w:p w:rsidR="0081613B" w:rsidRPr="003F76AE" w:rsidRDefault="0081613B" w:rsidP="0081613B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Printer/copy paper</w:t>
      </w:r>
    </w:p>
    <w:p w:rsidR="0081613B" w:rsidRPr="003F76AE" w:rsidRDefault="0081613B" w:rsidP="0081613B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Blue ink pens</w:t>
      </w:r>
    </w:p>
    <w:p w:rsidR="0081613B" w:rsidRPr="003F76AE" w:rsidRDefault="0081613B" w:rsidP="00842D20">
      <w:pPr>
        <w:rPr>
          <w:rFonts w:ascii="Century Gothic" w:hAnsi="Century Gothic" w:cs="Tahoma"/>
          <w:color w:val="000000"/>
        </w:rPr>
      </w:pPr>
    </w:p>
    <w:p w:rsidR="001B4168" w:rsidRPr="003F76AE" w:rsidRDefault="001B4168" w:rsidP="00842D20">
      <w:pPr>
        <w:rPr>
          <w:rFonts w:ascii="Century Gothic" w:hAnsi="Century Gothic" w:cs="Tahoma"/>
          <w:color w:val="000000"/>
        </w:rPr>
      </w:pPr>
    </w:p>
    <w:p w:rsidR="001B4168" w:rsidRPr="003F76AE" w:rsidRDefault="001B4168" w:rsidP="00842D20">
      <w:pPr>
        <w:rPr>
          <w:rFonts w:ascii="Century Gothic" w:hAnsi="Century Gothic" w:cs="Tahoma"/>
          <w:color w:val="000000"/>
        </w:rPr>
      </w:pPr>
    </w:p>
    <w:p w:rsidR="001B4168" w:rsidRPr="003F76AE" w:rsidRDefault="001B4168" w:rsidP="00842D20">
      <w:pPr>
        <w:rPr>
          <w:rFonts w:ascii="Century Gothic" w:hAnsi="Century Gothic" w:cs="Tahoma"/>
          <w:color w:val="000000"/>
        </w:rPr>
      </w:pPr>
    </w:p>
    <w:p w:rsidR="001B4168" w:rsidRPr="003F76AE" w:rsidRDefault="001B4168" w:rsidP="00842D20">
      <w:pPr>
        <w:rPr>
          <w:rFonts w:ascii="Century Gothic" w:hAnsi="Century Gothic" w:cs="Tahoma"/>
          <w:color w:val="000000"/>
        </w:rPr>
      </w:pPr>
    </w:p>
    <w:p w:rsidR="001B4168" w:rsidRPr="003F76AE" w:rsidRDefault="001B4168" w:rsidP="00842D20">
      <w:pPr>
        <w:rPr>
          <w:rFonts w:ascii="Century Gothic" w:hAnsi="Century Gothic" w:cs="Tahoma"/>
          <w:color w:val="000000"/>
        </w:rPr>
      </w:pPr>
    </w:p>
    <w:p w:rsidR="00424D5D" w:rsidRPr="003F76AE" w:rsidRDefault="00424D5D" w:rsidP="001261C1">
      <w:pPr>
        <w:rPr>
          <w:rFonts w:ascii="Century Gothic" w:hAnsi="Century Gothic" w:cs="Tahoma"/>
          <w:b/>
          <w:color w:val="000000"/>
        </w:rPr>
      </w:pPr>
      <w:r w:rsidRPr="003F76AE">
        <w:rPr>
          <w:rFonts w:ascii="Century Gothic" w:hAnsi="Century Gothic" w:cs="Tahoma"/>
          <w:b/>
          <w:color w:val="000000"/>
        </w:rPr>
        <w:lastRenderedPageBreak/>
        <w:t xml:space="preserve">Counseling </w:t>
      </w:r>
    </w:p>
    <w:p w:rsidR="00424D5D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Journals</w:t>
      </w:r>
    </w:p>
    <w:p w:rsidR="00DA3646" w:rsidRPr="003F76AE" w:rsidRDefault="00DA3646" w:rsidP="00424D5D">
      <w:pPr>
        <w:rPr>
          <w:rFonts w:ascii="Century Gothic" w:hAnsi="Century Gothic"/>
        </w:rPr>
      </w:pPr>
      <w:r>
        <w:rPr>
          <w:rFonts w:ascii="Century Gothic" w:hAnsi="Century Gothic"/>
        </w:rPr>
        <w:t>Legal Pads</w:t>
      </w:r>
    </w:p>
    <w:p w:rsidR="00424D5D" w:rsidRPr="003F76AE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 xml:space="preserve">Art Supplies </w:t>
      </w:r>
      <w:r w:rsidR="00842D20" w:rsidRPr="003F76AE">
        <w:rPr>
          <w:rFonts w:ascii="Century Gothic" w:hAnsi="Century Gothic"/>
        </w:rPr>
        <w:t>(</w:t>
      </w:r>
      <w:r w:rsidRPr="003F76AE">
        <w:rPr>
          <w:rFonts w:ascii="Century Gothic" w:hAnsi="Century Gothic"/>
        </w:rPr>
        <w:t>small canv</w:t>
      </w:r>
      <w:r w:rsidR="00E92158" w:rsidRPr="003F76AE">
        <w:rPr>
          <w:rFonts w:ascii="Century Gothic" w:hAnsi="Century Gothic"/>
        </w:rPr>
        <w:t>ases, paints, glue sticks, mod</w:t>
      </w:r>
      <w:r w:rsidRPr="003F76AE">
        <w:rPr>
          <w:rFonts w:ascii="Century Gothic" w:hAnsi="Century Gothic"/>
        </w:rPr>
        <w:t xml:space="preserve"> podge, markers, oil pastels, colored pencils</w:t>
      </w:r>
      <w:r w:rsidR="00842D20" w:rsidRPr="003F76AE">
        <w:rPr>
          <w:rFonts w:ascii="Century Gothic" w:hAnsi="Century Gothic"/>
        </w:rPr>
        <w:t>)</w:t>
      </w:r>
    </w:p>
    <w:p w:rsidR="00424D5D" w:rsidRPr="003F76AE" w:rsidRDefault="00842D20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Coloring b</w:t>
      </w:r>
      <w:r w:rsidR="00424D5D" w:rsidRPr="003F76AE">
        <w:rPr>
          <w:rFonts w:ascii="Century Gothic" w:hAnsi="Century Gothic"/>
        </w:rPr>
        <w:t>ooks for adults</w:t>
      </w:r>
    </w:p>
    <w:p w:rsidR="00842D20" w:rsidRPr="003F76AE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 xml:space="preserve">Stress balls </w:t>
      </w:r>
    </w:p>
    <w:p w:rsidR="00424D5D" w:rsidRPr="003F76AE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Kinetic Sand</w:t>
      </w:r>
    </w:p>
    <w:p w:rsidR="00424D5D" w:rsidRPr="003F76AE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Tea</w:t>
      </w:r>
    </w:p>
    <w:p w:rsidR="00424D5D" w:rsidRPr="003F76AE" w:rsidRDefault="00842D20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Essential Oils (</w:t>
      </w:r>
      <w:r w:rsidR="00424D5D" w:rsidRPr="003F76AE">
        <w:rPr>
          <w:rFonts w:ascii="Century Gothic" w:hAnsi="Century Gothic"/>
        </w:rPr>
        <w:t>especially lavender, lemo</w:t>
      </w:r>
      <w:r w:rsidRPr="003F76AE">
        <w:rPr>
          <w:rFonts w:ascii="Century Gothic" w:hAnsi="Century Gothic"/>
        </w:rPr>
        <w:t>ngrass, sweet orange, chamomile)</w:t>
      </w:r>
    </w:p>
    <w:p w:rsidR="00424D5D" w:rsidRPr="003F76AE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Affirmation cards</w:t>
      </w:r>
    </w:p>
    <w:p w:rsidR="00424D5D" w:rsidRPr="003F76AE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Any ki</w:t>
      </w:r>
      <w:r w:rsidR="00842D20" w:rsidRPr="003F76AE">
        <w:rPr>
          <w:rFonts w:ascii="Century Gothic" w:hAnsi="Century Gothic"/>
        </w:rPr>
        <w:t>nd of small inspirational gift (</w:t>
      </w:r>
      <w:r w:rsidRPr="003F76AE">
        <w:rPr>
          <w:rFonts w:ascii="Century Gothic" w:hAnsi="Century Gothic"/>
        </w:rPr>
        <w:t xml:space="preserve">bracelets with words, finger labyrinths, </w:t>
      </w:r>
      <w:r w:rsidR="00842D20" w:rsidRPr="003F76AE">
        <w:rPr>
          <w:rFonts w:ascii="Century Gothic" w:hAnsi="Century Gothic"/>
        </w:rPr>
        <w:t>etc.)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Kleenex/tissue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Bottled water</w:t>
      </w:r>
    </w:p>
    <w:p w:rsidR="00842D20" w:rsidRPr="003F76AE" w:rsidRDefault="00842D20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Individually packaged snacks</w:t>
      </w:r>
    </w:p>
    <w:p w:rsidR="0074737A" w:rsidRPr="003F76AE" w:rsidRDefault="0074737A" w:rsidP="00842D20">
      <w:pPr>
        <w:rPr>
          <w:rFonts w:ascii="Century Gothic" w:hAnsi="Century Gothic"/>
        </w:rPr>
      </w:pPr>
    </w:p>
    <w:p w:rsidR="00842D20" w:rsidRPr="003F76AE" w:rsidRDefault="00842D20" w:rsidP="00842D20">
      <w:pPr>
        <w:rPr>
          <w:rFonts w:ascii="Century Gothic" w:hAnsi="Century Gothic"/>
          <w:b/>
        </w:rPr>
      </w:pPr>
      <w:r w:rsidRPr="003F76AE">
        <w:rPr>
          <w:rFonts w:ascii="Century Gothic" w:hAnsi="Century Gothic"/>
          <w:b/>
        </w:rPr>
        <w:t>Administration</w:t>
      </w:r>
      <w:r w:rsidR="00904A18" w:rsidRPr="003F76AE">
        <w:rPr>
          <w:rFonts w:ascii="Century Gothic" w:hAnsi="Century Gothic"/>
          <w:b/>
        </w:rPr>
        <w:t xml:space="preserve"> &amp; Development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Bottled water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Candy (lollipops, tootsie rolls, etc.)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Black and blue ink pens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Post-it notes (large and small)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Lysol spray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Hand sanitizer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 xml:space="preserve">Clorox wipes 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Gallon-sized zip lock bags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Paper towels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Printer/copy paper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Manila folders</w:t>
      </w:r>
    </w:p>
    <w:p w:rsidR="00664C70" w:rsidRPr="003F76AE" w:rsidRDefault="00664C7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.5” and 1” 3-ring binders</w:t>
      </w:r>
    </w:p>
    <w:p w:rsidR="006120C6" w:rsidRPr="003F76AE" w:rsidRDefault="007862FE" w:rsidP="00842D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Medium roast </w:t>
      </w:r>
      <w:r w:rsidR="000F47D3" w:rsidRPr="003F76AE">
        <w:rPr>
          <w:rFonts w:ascii="Century Gothic" w:hAnsi="Century Gothic"/>
        </w:rPr>
        <w:t>coffee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Keurig K-cups and coffee supplies (disposable cups, stirrers, sugar, creamer)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Disposable plates, silverware, and cups</w:t>
      </w:r>
    </w:p>
    <w:p w:rsidR="00952E32" w:rsidRPr="003F76AE" w:rsidRDefault="00952E32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Postage stamps</w:t>
      </w:r>
    </w:p>
    <w:p w:rsidR="00842D20" w:rsidRPr="0081613B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$10 gift cards (Starbucks, Subway, Target, Walmart)</w:t>
      </w:r>
    </w:p>
    <w:p w:rsidR="00FB2451" w:rsidRPr="00F1410A" w:rsidRDefault="00E95591">
      <w:pPr>
        <w:rPr>
          <w:rFonts w:ascii="Century Gothic" w:hAnsi="Century Gothic"/>
          <w:sz w:val="23"/>
          <w:szCs w:val="23"/>
        </w:rPr>
      </w:pPr>
    </w:p>
    <w:sectPr w:rsidR="00FB2451" w:rsidRPr="00F141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37" w:rsidRDefault="00D92B37" w:rsidP="00AE65E4">
      <w:r>
        <w:separator/>
      </w:r>
    </w:p>
  </w:endnote>
  <w:endnote w:type="continuationSeparator" w:id="0">
    <w:p w:rsidR="00D92B37" w:rsidRDefault="00D92B37" w:rsidP="00AE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37" w:rsidRDefault="00D92B37" w:rsidP="00AE65E4">
      <w:r>
        <w:separator/>
      </w:r>
    </w:p>
  </w:footnote>
  <w:footnote w:type="continuationSeparator" w:id="0">
    <w:p w:rsidR="00D92B37" w:rsidRDefault="00D92B37" w:rsidP="00AE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E4" w:rsidRDefault="00AE65E4">
    <w:pPr>
      <w:pStyle w:val="Header"/>
    </w:pPr>
  </w:p>
  <w:p w:rsidR="00AE65E4" w:rsidRPr="00AE65E4" w:rsidRDefault="00AE65E4" w:rsidP="00AE65E4">
    <w:pPr>
      <w:pStyle w:val="Header"/>
      <w:jc w:val="center"/>
      <w:rPr>
        <w:rFonts w:ascii="Century Gothic" w:hAnsi="Century Gothic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564F2"/>
    <w:multiLevelType w:val="hybridMultilevel"/>
    <w:tmpl w:val="A33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C1"/>
    <w:rsid w:val="000236FB"/>
    <w:rsid w:val="000807CF"/>
    <w:rsid w:val="000A0782"/>
    <w:rsid w:val="000F47D3"/>
    <w:rsid w:val="001261C1"/>
    <w:rsid w:val="00150AF7"/>
    <w:rsid w:val="001B4168"/>
    <w:rsid w:val="00203311"/>
    <w:rsid w:val="00384B03"/>
    <w:rsid w:val="00396914"/>
    <w:rsid w:val="003F76AE"/>
    <w:rsid w:val="00416A06"/>
    <w:rsid w:val="00424D5D"/>
    <w:rsid w:val="00463C83"/>
    <w:rsid w:val="006120C6"/>
    <w:rsid w:val="00664C70"/>
    <w:rsid w:val="0074737A"/>
    <w:rsid w:val="007862FE"/>
    <w:rsid w:val="00805778"/>
    <w:rsid w:val="0081613B"/>
    <w:rsid w:val="008234BC"/>
    <w:rsid w:val="00842D20"/>
    <w:rsid w:val="00904A18"/>
    <w:rsid w:val="0091343C"/>
    <w:rsid w:val="00952E32"/>
    <w:rsid w:val="00961F8C"/>
    <w:rsid w:val="009E3951"/>
    <w:rsid w:val="009F5DDF"/>
    <w:rsid w:val="00A943CE"/>
    <w:rsid w:val="00AB0AB1"/>
    <w:rsid w:val="00AE65E4"/>
    <w:rsid w:val="00B15FC3"/>
    <w:rsid w:val="00C17565"/>
    <w:rsid w:val="00C3191F"/>
    <w:rsid w:val="00D92B37"/>
    <w:rsid w:val="00DA3646"/>
    <w:rsid w:val="00E67233"/>
    <w:rsid w:val="00E92158"/>
    <w:rsid w:val="00E95591"/>
    <w:rsid w:val="00F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C35DA-6C71-4498-8953-566B9F54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5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5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YWCA of Northwest Georgia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Aldrich</dc:creator>
  <cp:lastModifiedBy>Molly Nash</cp:lastModifiedBy>
  <cp:revision>2</cp:revision>
  <cp:lastPrinted>2018-08-20T18:51:00Z</cp:lastPrinted>
  <dcterms:created xsi:type="dcterms:W3CDTF">2019-05-23T14:39:00Z</dcterms:created>
  <dcterms:modified xsi:type="dcterms:W3CDTF">2019-05-23T14:39:00Z</dcterms:modified>
</cp:coreProperties>
</file>